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48D71" w14:textId="77777777" w:rsidR="008C3248" w:rsidRPr="008C3248" w:rsidRDefault="008C3248" w:rsidP="005A2D73">
      <w:pPr>
        <w:jc w:val="right"/>
      </w:pPr>
      <w:r w:rsidRPr="008C3248">
        <w:t>All’Amministrazione trasparente</w:t>
      </w:r>
    </w:p>
    <w:p w14:paraId="7170DEF1" w14:textId="77777777" w:rsidR="005A2D73" w:rsidRDefault="008C3248" w:rsidP="005A2D73">
      <w:pPr>
        <w:jc w:val="right"/>
      </w:pPr>
      <w:r w:rsidRPr="008C3248">
        <w:t>Agli Atti</w:t>
      </w:r>
    </w:p>
    <w:p w14:paraId="7AA2D9CD" w14:textId="70F7A706" w:rsidR="008C3248" w:rsidRPr="008C3248" w:rsidRDefault="008C3248" w:rsidP="005A2D73">
      <w:pPr>
        <w:jc w:val="right"/>
      </w:pPr>
      <w:r w:rsidRPr="008C3248">
        <w:t xml:space="preserve"> A</w:t>
      </w:r>
      <w:r w:rsidR="004844D2">
        <w:t>l sito web</w:t>
      </w:r>
    </w:p>
    <w:p w14:paraId="548A7EB0" w14:textId="77777777" w:rsidR="008C3248" w:rsidRPr="008C3248" w:rsidRDefault="008C3248" w:rsidP="008C3248"/>
    <w:p w14:paraId="602B1175" w14:textId="77777777" w:rsidR="008C3248" w:rsidRPr="008C3248" w:rsidRDefault="008C3248" w:rsidP="008C3248">
      <w:pPr>
        <w:rPr>
          <w:b/>
        </w:rPr>
      </w:pPr>
      <w:r w:rsidRPr="008C3248">
        <w:rPr>
          <w:b/>
        </w:rPr>
        <w:t>OGGETTO:</w:t>
      </w:r>
      <w:r w:rsidRPr="008C3248">
        <w:rPr>
          <w:b/>
        </w:rPr>
        <w:tab/>
        <w:t>PUBBLICAZIONE DELIBERE CONSIGLIO d’ISTITUTO del 12 gennaio 2022</w:t>
      </w:r>
    </w:p>
    <w:p w14:paraId="6F49A871" w14:textId="77777777" w:rsidR="008C3248" w:rsidRPr="008C3248" w:rsidRDefault="008C3248" w:rsidP="008C3248">
      <w:pPr>
        <w:rPr>
          <w:b/>
        </w:rPr>
      </w:pPr>
    </w:p>
    <w:p w14:paraId="77CFE950" w14:textId="77777777" w:rsidR="008C3248" w:rsidRPr="008C3248" w:rsidRDefault="008C3248" w:rsidP="005A2D73">
      <w:pPr>
        <w:jc w:val="center"/>
        <w:rPr>
          <w:b/>
        </w:rPr>
      </w:pPr>
      <w:r w:rsidRPr="008C3248">
        <w:rPr>
          <w:b/>
        </w:rPr>
        <w:t>IL DIRIGENTE SCOLASTICO</w:t>
      </w:r>
    </w:p>
    <w:p w14:paraId="7E36A269" w14:textId="77777777" w:rsidR="008C3248" w:rsidRPr="008C3248" w:rsidRDefault="008C3248" w:rsidP="008C3248">
      <w:pPr>
        <w:rPr>
          <w:b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1"/>
        <w:gridCol w:w="6969"/>
      </w:tblGrid>
      <w:tr w:rsidR="008C3248" w:rsidRPr="008C3248" w14:paraId="5EF17118" w14:textId="77777777" w:rsidTr="003D4469">
        <w:trPr>
          <w:trHeight w:val="269"/>
        </w:trPr>
        <w:tc>
          <w:tcPr>
            <w:tcW w:w="1311" w:type="dxa"/>
          </w:tcPr>
          <w:p w14:paraId="11019C32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5D1DBFF" w14:textId="77777777" w:rsidR="008C3248" w:rsidRPr="008C3248" w:rsidRDefault="008C3248" w:rsidP="008C3248">
            <w:r w:rsidRPr="008C3248">
              <w:t xml:space="preserve">l’art. 43 del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297/94;</w:t>
            </w:r>
          </w:p>
        </w:tc>
      </w:tr>
      <w:tr w:rsidR="008C3248" w:rsidRPr="008C3248" w14:paraId="2584BB9F" w14:textId="77777777" w:rsidTr="003D4469">
        <w:trPr>
          <w:trHeight w:val="292"/>
        </w:trPr>
        <w:tc>
          <w:tcPr>
            <w:tcW w:w="1311" w:type="dxa"/>
          </w:tcPr>
          <w:p w14:paraId="6F8C8D0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7E0BCB57" w14:textId="77777777" w:rsidR="008C3248" w:rsidRPr="008C3248" w:rsidRDefault="008C3248" w:rsidP="008C3248">
            <w:r w:rsidRPr="008C3248">
              <w:t>l’art. 13 della C.M. 105/75;</w:t>
            </w:r>
          </w:p>
        </w:tc>
      </w:tr>
      <w:tr w:rsidR="008C3248" w:rsidRPr="008C3248" w14:paraId="2F132600" w14:textId="77777777" w:rsidTr="003D4469">
        <w:trPr>
          <w:trHeight w:val="290"/>
        </w:trPr>
        <w:tc>
          <w:tcPr>
            <w:tcW w:w="1311" w:type="dxa"/>
          </w:tcPr>
          <w:p w14:paraId="701E95B4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60621D83" w14:textId="77777777" w:rsidR="008C3248" w:rsidRPr="008C3248" w:rsidRDefault="008C3248" w:rsidP="008C3248">
            <w:r w:rsidRPr="008C3248">
              <w:t>l’art. 14 del D.P.R. 275/99;</w:t>
            </w:r>
          </w:p>
        </w:tc>
      </w:tr>
      <w:tr w:rsidR="008C3248" w:rsidRPr="008C3248" w14:paraId="31389C97" w14:textId="77777777" w:rsidTr="003D4469">
        <w:trPr>
          <w:trHeight w:val="290"/>
        </w:trPr>
        <w:tc>
          <w:tcPr>
            <w:tcW w:w="1311" w:type="dxa"/>
          </w:tcPr>
          <w:p w14:paraId="0CA587B3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45538C42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82/2005;</w:t>
            </w:r>
          </w:p>
        </w:tc>
      </w:tr>
      <w:tr w:rsidR="008C3248" w:rsidRPr="008C3248" w14:paraId="11BE1C30" w14:textId="77777777" w:rsidTr="003D4469">
        <w:trPr>
          <w:trHeight w:val="290"/>
        </w:trPr>
        <w:tc>
          <w:tcPr>
            <w:tcW w:w="1311" w:type="dxa"/>
          </w:tcPr>
          <w:p w14:paraId="63DC13D0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CF0ECEE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33/2013;</w:t>
            </w:r>
          </w:p>
        </w:tc>
      </w:tr>
      <w:tr w:rsidR="008C3248" w:rsidRPr="008C3248" w14:paraId="36E8A35F" w14:textId="77777777" w:rsidTr="003D4469">
        <w:trPr>
          <w:trHeight w:val="266"/>
        </w:trPr>
        <w:tc>
          <w:tcPr>
            <w:tcW w:w="1311" w:type="dxa"/>
          </w:tcPr>
          <w:p w14:paraId="454C19F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VISTE</w:t>
            </w:r>
          </w:p>
        </w:tc>
        <w:tc>
          <w:tcPr>
            <w:tcW w:w="6969" w:type="dxa"/>
          </w:tcPr>
          <w:p w14:paraId="138D8309" w14:textId="77777777" w:rsidR="008C3248" w:rsidRPr="008C3248" w:rsidRDefault="008C3248" w:rsidP="008C3248">
            <w:r w:rsidRPr="008C3248">
              <w:t>le delibere del Consiglio d’Istituto nell’adunanza del 12 gennaio 2022;</w:t>
            </w:r>
          </w:p>
        </w:tc>
      </w:tr>
    </w:tbl>
    <w:p w14:paraId="15D048B5" w14:textId="77777777" w:rsidR="008C3248" w:rsidRPr="008C3248" w:rsidRDefault="008C3248" w:rsidP="008C3248">
      <w:pPr>
        <w:rPr>
          <w:b/>
        </w:rPr>
      </w:pPr>
    </w:p>
    <w:p w14:paraId="72820F62" w14:textId="77777777" w:rsidR="008C3248" w:rsidRPr="008C3248" w:rsidRDefault="008C3248" w:rsidP="008C3248">
      <w:pPr>
        <w:rPr>
          <w:b/>
        </w:rPr>
      </w:pPr>
    </w:p>
    <w:p w14:paraId="02951552" w14:textId="77777777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DETERMINA</w:t>
      </w:r>
    </w:p>
    <w:p w14:paraId="2C5FA1DD" w14:textId="77777777" w:rsidR="008C3248" w:rsidRPr="008C3248" w:rsidRDefault="008C3248" w:rsidP="008C3248">
      <w:pPr>
        <w:rPr>
          <w:b/>
        </w:rPr>
      </w:pPr>
    </w:p>
    <w:p w14:paraId="6BD1622B" w14:textId="77777777" w:rsidR="008C3248" w:rsidRPr="008C3248" w:rsidRDefault="008C3248" w:rsidP="008C3248">
      <w:r w:rsidRPr="008C3248">
        <w:t>la pubblicazione, in data odierna, nell’apposita sezione di pubblicità legale, delle delibere del suddetto organo.</w:t>
      </w:r>
    </w:p>
    <w:p w14:paraId="5AAFF605" w14:textId="77777777" w:rsidR="008C3248" w:rsidRPr="008C3248" w:rsidRDefault="008C3248" w:rsidP="008C3248"/>
    <w:p w14:paraId="2B7DF4F6" w14:textId="77777777" w:rsidR="008C3248" w:rsidRPr="008C3248" w:rsidRDefault="008C3248" w:rsidP="008C3248"/>
    <w:p w14:paraId="1A2B3E5D" w14:textId="77777777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Delibera n. 20</w:t>
      </w:r>
    </w:p>
    <w:p w14:paraId="080423B8" w14:textId="77777777" w:rsidR="008C3248" w:rsidRPr="008C3248" w:rsidRDefault="008C3248" w:rsidP="008C3248">
      <w:pPr>
        <w:jc w:val="center"/>
        <w:rPr>
          <w:b/>
          <w:bCs/>
          <w:lang w:val="en-US"/>
        </w:rPr>
      </w:pPr>
      <w:bookmarkStart w:id="0" w:name="_Hlk91525722"/>
      <w:bookmarkStart w:id="1" w:name="_Hlk84182109"/>
      <w:proofErr w:type="spellStart"/>
      <w:r w:rsidRPr="008C3248">
        <w:rPr>
          <w:b/>
          <w:bCs/>
          <w:lang w:val="en-US"/>
        </w:rPr>
        <w:t>Lettura</w:t>
      </w:r>
      <w:proofErr w:type="spellEnd"/>
      <w:r w:rsidRPr="008C3248">
        <w:rPr>
          <w:b/>
          <w:bCs/>
          <w:lang w:val="en-US"/>
        </w:rPr>
        <w:t xml:space="preserve"> e </w:t>
      </w:r>
      <w:proofErr w:type="spellStart"/>
      <w:r w:rsidRPr="008C3248">
        <w:rPr>
          <w:b/>
          <w:bCs/>
          <w:lang w:val="en-US"/>
        </w:rPr>
        <w:t>approvazione</w:t>
      </w:r>
      <w:proofErr w:type="spellEnd"/>
      <w:r w:rsidRPr="008C3248">
        <w:rPr>
          <w:b/>
          <w:bCs/>
          <w:lang w:val="en-US"/>
        </w:rPr>
        <w:t xml:space="preserve"> del </w:t>
      </w:r>
      <w:proofErr w:type="spellStart"/>
      <w:r w:rsidRPr="008C3248">
        <w:rPr>
          <w:b/>
          <w:bCs/>
          <w:lang w:val="en-US"/>
        </w:rPr>
        <w:t>verbale</w:t>
      </w:r>
      <w:proofErr w:type="spellEnd"/>
      <w:r w:rsidRPr="008C3248">
        <w:rPr>
          <w:b/>
          <w:bCs/>
          <w:lang w:val="en-US"/>
        </w:rPr>
        <w:t xml:space="preserve"> </w:t>
      </w:r>
      <w:proofErr w:type="spellStart"/>
      <w:r w:rsidRPr="008C3248">
        <w:rPr>
          <w:b/>
          <w:bCs/>
          <w:lang w:val="en-US"/>
        </w:rPr>
        <w:t>precedent</w:t>
      </w:r>
      <w:bookmarkEnd w:id="0"/>
      <w:r w:rsidRPr="008C3248">
        <w:rPr>
          <w:b/>
          <w:bCs/>
          <w:lang w:val="en-US"/>
        </w:rPr>
        <w:t>e</w:t>
      </w:r>
      <w:proofErr w:type="spellEnd"/>
    </w:p>
    <w:bookmarkEnd w:id="1"/>
    <w:p w14:paraId="21DB0A95" w14:textId="77777777" w:rsidR="008C3248" w:rsidRPr="008C3248" w:rsidRDefault="008C3248" w:rsidP="008C3248"/>
    <w:p w14:paraId="6B31CD91" w14:textId="77A567AD" w:rsidR="008C3248" w:rsidRPr="008C3248" w:rsidRDefault="008C3248" w:rsidP="008C3248">
      <w:r w:rsidRPr="008C3248">
        <w:t>Il cdi</w:t>
      </w:r>
      <w:r w:rsidR="003E5F43">
        <w:t xml:space="preserve"> delibera con voto unanime</w:t>
      </w:r>
      <w:r w:rsidRPr="008C3248">
        <w:t xml:space="preserve"> l’approvazione del verbale n. 2 del 20 dicembre 2021.</w:t>
      </w:r>
    </w:p>
    <w:p w14:paraId="70A832E7" w14:textId="77777777" w:rsidR="008C3248" w:rsidRPr="008C3248" w:rsidRDefault="008C3248" w:rsidP="008C3248"/>
    <w:p w14:paraId="7FB5B23D" w14:textId="77777777" w:rsidR="008C3248" w:rsidRPr="008C3248" w:rsidRDefault="008C3248" w:rsidP="008C3248"/>
    <w:p w14:paraId="7883C4C5" w14:textId="77777777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Delibera n. 21</w:t>
      </w:r>
    </w:p>
    <w:p w14:paraId="7220A815" w14:textId="77777777" w:rsidR="008C3248" w:rsidRPr="008C3248" w:rsidRDefault="008C3248" w:rsidP="008C3248">
      <w:pPr>
        <w:jc w:val="center"/>
        <w:rPr>
          <w:b/>
        </w:rPr>
      </w:pPr>
      <w:bookmarkStart w:id="2" w:name="_Hlk92962030"/>
      <w:r w:rsidRPr="008C3248">
        <w:rPr>
          <w:b/>
        </w:rPr>
        <w:t>Organizzazione attività scolastiche in emergenza sanitaria</w:t>
      </w:r>
      <w:bookmarkEnd w:id="2"/>
      <w:r w:rsidRPr="008C3248">
        <w:rPr>
          <w:b/>
        </w:rPr>
        <w:t>;</w:t>
      </w:r>
    </w:p>
    <w:p w14:paraId="69DD2AD5" w14:textId="5B9FEC44" w:rsidR="008C3248" w:rsidRDefault="008C3248" w:rsidP="008C3248">
      <w:r w:rsidRPr="008C3248">
        <w:t xml:space="preserve">Il cdi </w:t>
      </w:r>
      <w:r w:rsidR="003E5F43">
        <w:t>delibera con voto unanime</w:t>
      </w:r>
      <w:r>
        <w:t xml:space="preserve"> l’organizzazione delle attività scolastiche in emergenza sanitaria così disposte:</w:t>
      </w:r>
    </w:p>
    <w:p w14:paraId="05217D78" w14:textId="2B32D8C2" w:rsidR="008C3248" w:rsidRDefault="004844D2" w:rsidP="008C3248">
      <w:pPr>
        <w:numPr>
          <w:ilvl w:val="0"/>
          <w:numId w:val="1"/>
        </w:numPr>
        <w:rPr>
          <w:bCs/>
        </w:rPr>
      </w:pPr>
      <w:r>
        <w:rPr>
          <w:bCs/>
        </w:rPr>
        <w:lastRenderedPageBreak/>
        <w:t>Scuola</w:t>
      </w:r>
      <w:r w:rsidR="008C3248" w:rsidRPr="008C3248">
        <w:rPr>
          <w:bCs/>
        </w:rPr>
        <w:t xml:space="preserve"> dell’</w:t>
      </w:r>
      <w:r>
        <w:rPr>
          <w:bCs/>
        </w:rPr>
        <w:t>I</w:t>
      </w:r>
      <w:r w:rsidR="008C3248" w:rsidRPr="008C3248">
        <w:rPr>
          <w:bCs/>
        </w:rPr>
        <w:t>nfanzia Green:</w:t>
      </w:r>
      <w:r w:rsidR="0023768F">
        <w:rPr>
          <w:bCs/>
        </w:rPr>
        <w:t xml:space="preserve"> nel caso si attivi la</w:t>
      </w:r>
      <w:r w:rsidR="009D0E1E">
        <w:rPr>
          <w:bCs/>
        </w:rPr>
        <w:t xml:space="preserve"> refezione</w:t>
      </w:r>
      <w:r w:rsidR="0023768F">
        <w:rPr>
          <w:bCs/>
        </w:rPr>
        <w:t xml:space="preserve"> scolastica, </w:t>
      </w:r>
      <w:r w:rsidR="008C3248" w:rsidRPr="008C3248">
        <w:rPr>
          <w:bCs/>
        </w:rPr>
        <w:t xml:space="preserve">dal 17 al </w:t>
      </w:r>
      <w:r w:rsidR="009D0E1E">
        <w:rPr>
          <w:bCs/>
        </w:rPr>
        <w:t xml:space="preserve">21 </w:t>
      </w:r>
      <w:r w:rsidR="008C3248" w:rsidRPr="008C3248">
        <w:rPr>
          <w:bCs/>
        </w:rPr>
        <w:t>gennaio</w:t>
      </w:r>
      <w:r w:rsidR="008C3248">
        <w:rPr>
          <w:bCs/>
        </w:rPr>
        <w:t>,</w:t>
      </w:r>
      <w:r w:rsidR="0023768F">
        <w:rPr>
          <w:bCs/>
        </w:rPr>
        <w:t xml:space="preserve"> sarà effettuato</w:t>
      </w:r>
      <w:r w:rsidR="008C3248" w:rsidRPr="008C3248">
        <w:rPr>
          <w:bCs/>
        </w:rPr>
        <w:t xml:space="preserve"> orario ridotto con servizio mensa e uscita alle 14:15;</w:t>
      </w:r>
    </w:p>
    <w:p w14:paraId="70D71213" w14:textId="5CD60CDE" w:rsidR="008C3248" w:rsidRPr="0035306A" w:rsidRDefault="0035306A" w:rsidP="0035306A">
      <w:pPr>
        <w:numPr>
          <w:ilvl w:val="0"/>
          <w:numId w:val="1"/>
        </w:numPr>
        <w:rPr>
          <w:bCs/>
        </w:rPr>
      </w:pPr>
      <w:r w:rsidRPr="0035306A">
        <w:rPr>
          <w:bCs/>
        </w:rPr>
        <w:t>Scuola</w:t>
      </w:r>
      <w:r w:rsidR="008C3248" w:rsidRPr="0035306A">
        <w:rPr>
          <w:bCs/>
        </w:rPr>
        <w:t xml:space="preserve"> </w:t>
      </w:r>
      <w:r w:rsidRPr="0035306A">
        <w:rPr>
          <w:bCs/>
        </w:rPr>
        <w:t>I</w:t>
      </w:r>
      <w:r w:rsidR="008C3248" w:rsidRPr="0035306A">
        <w:rPr>
          <w:bCs/>
        </w:rPr>
        <w:t>nfanzia Girotondo: svolge</w:t>
      </w:r>
      <w:r w:rsidR="004844D2">
        <w:rPr>
          <w:bCs/>
        </w:rPr>
        <w:t xml:space="preserve"> regolare</w:t>
      </w:r>
      <w:r w:rsidR="008C3248" w:rsidRPr="0035306A">
        <w:rPr>
          <w:bCs/>
        </w:rPr>
        <w:t xml:space="preserve"> orario</w:t>
      </w:r>
      <w:r w:rsidR="009D0E1E" w:rsidRPr="0035306A">
        <w:rPr>
          <w:bCs/>
        </w:rPr>
        <w:t xml:space="preserve"> con refezione scolastica e uscita alle 16:15</w:t>
      </w:r>
      <w:r w:rsidR="004844D2">
        <w:rPr>
          <w:bCs/>
        </w:rPr>
        <w:t>;</w:t>
      </w:r>
    </w:p>
    <w:p w14:paraId="05DD5D8E" w14:textId="7C714E94" w:rsidR="008C3248" w:rsidRPr="008C3248" w:rsidRDefault="0035306A" w:rsidP="008C3248">
      <w:pPr>
        <w:numPr>
          <w:ilvl w:val="0"/>
          <w:numId w:val="1"/>
        </w:numPr>
        <w:rPr>
          <w:bCs/>
        </w:rPr>
      </w:pPr>
      <w:r>
        <w:rPr>
          <w:bCs/>
        </w:rPr>
        <w:t>Scuola P</w:t>
      </w:r>
      <w:r w:rsidR="008C3248" w:rsidRPr="008C3248">
        <w:rPr>
          <w:bCs/>
        </w:rPr>
        <w:t>rimaria: orario ridotto per la settimana dall’11 al 14 gennaio</w:t>
      </w:r>
      <w:r w:rsidR="009D0E1E">
        <w:rPr>
          <w:bCs/>
        </w:rPr>
        <w:t xml:space="preserve"> con uscita alle ore 12:15</w:t>
      </w:r>
      <w:r w:rsidR="008C3248" w:rsidRPr="008C3248">
        <w:rPr>
          <w:bCs/>
        </w:rPr>
        <w:t>;</w:t>
      </w:r>
    </w:p>
    <w:p w14:paraId="185AC21E" w14:textId="1AB87F23" w:rsidR="008C3248" w:rsidRDefault="0035306A" w:rsidP="008C3248">
      <w:pPr>
        <w:numPr>
          <w:ilvl w:val="0"/>
          <w:numId w:val="1"/>
        </w:numPr>
        <w:rPr>
          <w:bCs/>
        </w:rPr>
      </w:pPr>
      <w:r>
        <w:rPr>
          <w:bCs/>
        </w:rPr>
        <w:t>Scuola</w:t>
      </w:r>
      <w:r w:rsidR="009D0E1E">
        <w:rPr>
          <w:bCs/>
        </w:rPr>
        <w:t xml:space="preserve"> secondaria di 1° grado: qualora non fosse possibile garantire il regolare svolgimento di tutte le attività didattiche previse da orario</w:t>
      </w:r>
      <w:r w:rsidR="008116D0">
        <w:rPr>
          <w:bCs/>
        </w:rPr>
        <w:t xml:space="preserve"> curricolare, si prevede entrata posticipata e/o uscita anticipata</w:t>
      </w:r>
      <w:r w:rsidR="008C3248" w:rsidRPr="008C3248">
        <w:rPr>
          <w:bCs/>
        </w:rPr>
        <w:t xml:space="preserve"> </w:t>
      </w:r>
      <w:r w:rsidR="008116D0">
        <w:rPr>
          <w:bCs/>
        </w:rPr>
        <w:t>previa comunicazione alle famiglie e autorizzazione preventiva all’uscita autonoma.</w:t>
      </w:r>
    </w:p>
    <w:p w14:paraId="32F21711" w14:textId="0C6BA73E" w:rsidR="004844D2" w:rsidRDefault="004844D2" w:rsidP="004844D2">
      <w:pPr>
        <w:ind w:left="720"/>
        <w:rPr>
          <w:bCs/>
        </w:rPr>
      </w:pPr>
    </w:p>
    <w:p w14:paraId="18FBB49E" w14:textId="6E74FDCD" w:rsidR="004844D2" w:rsidRPr="008C3248" w:rsidRDefault="00F43E56" w:rsidP="004844D2">
      <w:pPr>
        <w:ind w:left="720"/>
        <w:rPr>
          <w:bCs/>
        </w:rPr>
      </w:pPr>
      <w:r>
        <w:rPr>
          <w:bCs/>
        </w:rPr>
        <w:t>Si precisa che la regolare erogazione del servizio scolastico è condi</w:t>
      </w:r>
      <w:r w:rsidR="00097C55">
        <w:rPr>
          <w:bCs/>
        </w:rPr>
        <w:t>zionato dall’</w:t>
      </w:r>
      <w:r>
        <w:rPr>
          <w:bCs/>
        </w:rPr>
        <w:t>andamento epidemiologico e d</w:t>
      </w:r>
      <w:r w:rsidR="00097C55">
        <w:rPr>
          <w:bCs/>
        </w:rPr>
        <w:t>a</w:t>
      </w:r>
      <w:r>
        <w:rPr>
          <w:bCs/>
        </w:rPr>
        <w:t>lle risorse disponibili in organico</w:t>
      </w:r>
      <w:r w:rsidR="00097C55">
        <w:rPr>
          <w:bCs/>
        </w:rPr>
        <w:t>, pertanto potrebbero subire variazioni.</w:t>
      </w:r>
    </w:p>
    <w:p w14:paraId="5F503711" w14:textId="77777777" w:rsidR="008C3248" w:rsidRDefault="008C3248" w:rsidP="008C3248">
      <w:pPr>
        <w:rPr>
          <w:bCs/>
        </w:rPr>
      </w:pPr>
    </w:p>
    <w:p w14:paraId="55255129" w14:textId="77777777" w:rsidR="008C3248" w:rsidRDefault="008C3248" w:rsidP="008C3248">
      <w:pPr>
        <w:rPr>
          <w:bCs/>
        </w:rPr>
      </w:pPr>
    </w:p>
    <w:p w14:paraId="2A50CF48" w14:textId="4857C546" w:rsidR="008C3248" w:rsidRDefault="008C3248" w:rsidP="008C3248">
      <w:pPr>
        <w:jc w:val="center"/>
        <w:rPr>
          <w:b/>
        </w:rPr>
      </w:pPr>
      <w:r w:rsidRPr="008C3248">
        <w:rPr>
          <w:b/>
        </w:rPr>
        <w:t>Delibera n. 2</w:t>
      </w:r>
      <w:r>
        <w:rPr>
          <w:b/>
        </w:rPr>
        <w:t>2</w:t>
      </w:r>
    </w:p>
    <w:p w14:paraId="1E3DA818" w14:textId="6E14AD7F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Aggiornamento Regolamento DDI d’Istituto;</w:t>
      </w:r>
    </w:p>
    <w:p w14:paraId="24BCC2CB" w14:textId="78A4CE80" w:rsidR="00BC507A" w:rsidRPr="00BC507A" w:rsidRDefault="008C3248" w:rsidP="00BC507A">
      <w:pPr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</w:pPr>
      <w:r w:rsidRPr="008C3248">
        <w:rPr>
          <w:bCs/>
        </w:rPr>
        <w:t>Il cdi</w:t>
      </w:r>
      <w:r w:rsidR="003E5F43">
        <w:rPr>
          <w:bCs/>
        </w:rPr>
        <w:t xml:space="preserve"> delibera con voto unanime</w:t>
      </w:r>
      <w:r>
        <w:rPr>
          <w:bCs/>
        </w:rPr>
        <w:t xml:space="preserve"> l’aggiornamento del regolamento DDI d’istituto relativamente a</w:t>
      </w:r>
      <w:r w:rsidR="00E87361">
        <w:rPr>
          <w:bCs/>
        </w:rPr>
        <w:t>ll</w:t>
      </w:r>
      <w:proofErr w:type="gramStart"/>
      <w:r w:rsidR="00E87361">
        <w:rPr>
          <w:bCs/>
        </w:rPr>
        <w:t>’.</w:t>
      </w:r>
      <w:r>
        <w:rPr>
          <w:bCs/>
        </w:rPr>
        <w:t>:</w:t>
      </w:r>
      <w:proofErr w:type="gramEnd"/>
      <w:r w:rsidR="00E87361" w:rsidRPr="00E87361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highlight w:val="yellow"/>
          <w:u w:val="single" w:color="000000"/>
          <w:lang w:val="en-US"/>
        </w:rPr>
        <w:t xml:space="preserve"> </w:t>
      </w:r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Art. 4  </w:t>
      </w:r>
      <w:proofErr w:type="spellStart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Criteri</w:t>
      </w:r>
      <w:proofErr w:type="spellEnd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per </w:t>
      </w:r>
      <w:proofErr w:type="spellStart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l’attivazione</w:t>
      </w:r>
      <w:proofErr w:type="spellEnd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della</w:t>
      </w:r>
      <w:proofErr w:type="spellEnd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DDI: </w:t>
      </w:r>
      <w:proofErr w:type="spellStart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possibili</w:t>
      </w:r>
      <w:proofErr w:type="spellEnd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="00BC507A"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scenari</w:t>
      </w:r>
      <w:proofErr w:type="spellEnd"/>
    </w:p>
    <w:p w14:paraId="53D489C7" w14:textId="597862F1" w:rsidR="00BC507A" w:rsidRPr="00BC507A" w:rsidRDefault="00BC507A" w:rsidP="00BC507A">
      <w:pPr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</w:pPr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I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criteri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per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l’attivazione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della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DDI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fanno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riferimento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ad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alcuni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scenari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,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ai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quali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è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possibile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che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se ne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aggiungano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altri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, ad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oggi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 xml:space="preserve"> non 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previsti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/</w:t>
      </w:r>
      <w:proofErr w:type="spellStart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prevedibili</w:t>
      </w:r>
      <w:proofErr w:type="spellEnd"/>
      <w:r w:rsidRPr="00BC507A">
        <w:rPr>
          <w:rFonts w:ascii="Baskerville Old Face" w:eastAsia="Baskerville Old Face" w:hAnsi="Baskerville Old Face" w:cs="Baskerville Old Face"/>
          <w:b/>
          <w:spacing w:val="-1"/>
          <w:sz w:val="24"/>
          <w:szCs w:val="24"/>
          <w:u w:val="single" w:color="000000"/>
          <w:lang w:val="en-US"/>
        </w:rPr>
        <w:t>:</w:t>
      </w:r>
    </w:p>
    <w:p w14:paraId="40783E86" w14:textId="33B61202" w:rsidR="00BC507A" w:rsidRPr="00BC507A" w:rsidRDefault="00BC507A" w:rsidP="00BC507A">
      <w:pPr>
        <w:spacing w:line="240" w:lineRule="auto"/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</w:pPr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1.  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Classe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in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quarantena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per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disposizione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del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DdP</w:t>
      </w:r>
      <w:proofErr w:type="spellEnd"/>
    </w:p>
    <w:p w14:paraId="00DBD582" w14:textId="6ADDB6A2" w:rsidR="00BC507A" w:rsidRPr="00BC507A" w:rsidRDefault="00BC507A" w:rsidP="00BC507A">
      <w:pPr>
        <w:spacing w:line="240" w:lineRule="auto"/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</w:pPr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2. Lockdown o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sospensione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delle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attività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didattiche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per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disposizioni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degli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organi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competenti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;</w:t>
      </w:r>
    </w:p>
    <w:p w14:paraId="204880E9" w14:textId="56B451DF" w:rsidR="00BC507A" w:rsidRPr="00BC507A" w:rsidRDefault="00BC507A" w:rsidP="00BC507A">
      <w:pPr>
        <w:spacing w:line="240" w:lineRule="auto"/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</w:pPr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3.  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Alunno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in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quarantena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o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isolamnto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per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disposizione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del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DdP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</w:p>
    <w:p w14:paraId="6FFD01CD" w14:textId="5EB5BCF0" w:rsidR="00BC507A" w:rsidRPr="00BC507A" w:rsidRDefault="00BC507A" w:rsidP="00BC507A">
      <w:pPr>
        <w:spacing w:line="240" w:lineRule="auto"/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</w:pPr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4.  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Alunno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fragile /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Caso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positivo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asintomatico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su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istanza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del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genitore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;</w:t>
      </w:r>
    </w:p>
    <w:p w14:paraId="6BCB85F0" w14:textId="7D1E36B9" w:rsidR="00BC507A" w:rsidRPr="00BC507A" w:rsidRDefault="00BC507A" w:rsidP="00BC507A">
      <w:pPr>
        <w:spacing w:line="240" w:lineRule="auto"/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</w:pPr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5.  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Alunno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diversamente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abile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con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classe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in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sospensione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della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didattica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in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presenza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.</w:t>
      </w:r>
    </w:p>
    <w:p w14:paraId="79DE405F" w14:textId="77777777" w:rsidR="00BC507A" w:rsidRPr="00BC507A" w:rsidRDefault="00BC507A" w:rsidP="00BC507A">
      <w:pPr>
        <w:spacing w:line="240" w:lineRule="auto"/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</w:pPr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6.  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Alunni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con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Bisogni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Educativi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</w:t>
      </w:r>
      <w:proofErr w:type="spellStart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>Speciali</w:t>
      </w:r>
      <w:proofErr w:type="spellEnd"/>
      <w:r w:rsidRPr="00BC507A">
        <w:rPr>
          <w:rFonts w:ascii="Baskerville Old Face" w:eastAsia="Baskerville Old Face" w:hAnsi="Baskerville Old Face" w:cs="Baskerville Old Face"/>
          <w:bCs/>
          <w:spacing w:val="-1"/>
          <w:sz w:val="24"/>
          <w:szCs w:val="24"/>
          <w:u w:color="000000"/>
          <w:lang w:val="en-US"/>
        </w:rPr>
        <w:t xml:space="preserve">  </w:t>
      </w:r>
    </w:p>
    <w:p w14:paraId="2DF83B91" w14:textId="5E5863D6" w:rsidR="005F2E95" w:rsidRDefault="005F2E95" w:rsidP="00E743EA">
      <w:pPr>
        <w:rPr>
          <w:bCs/>
        </w:rPr>
      </w:pPr>
    </w:p>
    <w:p w14:paraId="55F8DD77" w14:textId="4754FD17" w:rsidR="005A2D73" w:rsidRDefault="005A2D73">
      <w:pPr>
        <w:rPr>
          <w:bCs/>
        </w:rPr>
      </w:pPr>
    </w:p>
    <w:p w14:paraId="6E325866" w14:textId="10B2A978" w:rsidR="005A2D73" w:rsidRDefault="005A2D73" w:rsidP="005A2D73">
      <w:pPr>
        <w:jc w:val="center"/>
        <w:rPr>
          <w:b/>
          <w:bCs/>
        </w:rPr>
      </w:pPr>
      <w:r w:rsidRPr="005A2D73">
        <w:rPr>
          <w:b/>
          <w:bCs/>
        </w:rPr>
        <w:t>Delibera n. 2</w:t>
      </w:r>
      <w:r>
        <w:rPr>
          <w:b/>
          <w:bCs/>
        </w:rPr>
        <w:t>3</w:t>
      </w:r>
    </w:p>
    <w:p w14:paraId="311C2B60" w14:textId="510A3951" w:rsidR="005A2D73" w:rsidRDefault="005A2D73" w:rsidP="005A2D73">
      <w:pPr>
        <w:jc w:val="center"/>
        <w:rPr>
          <w:b/>
          <w:bCs/>
        </w:rPr>
      </w:pPr>
      <w:r w:rsidRPr="005A2D73">
        <w:rPr>
          <w:b/>
          <w:bCs/>
        </w:rPr>
        <w:t>Progetto “</w:t>
      </w:r>
      <w:proofErr w:type="spellStart"/>
      <w:r w:rsidRPr="005A2D73">
        <w:rPr>
          <w:b/>
          <w:bCs/>
        </w:rPr>
        <w:t>Edugreen</w:t>
      </w:r>
      <w:proofErr w:type="spellEnd"/>
      <w:r w:rsidRPr="005A2D73">
        <w:rPr>
          <w:b/>
          <w:bCs/>
        </w:rPr>
        <w:t>: laboratori di sostenibilità per il p</w:t>
      </w:r>
      <w:bookmarkStart w:id="3" w:name="_GoBack"/>
      <w:bookmarkEnd w:id="3"/>
      <w:r w:rsidRPr="005A2D73">
        <w:rPr>
          <w:b/>
          <w:bCs/>
        </w:rPr>
        <w:t>rimo ciclo”.</w:t>
      </w:r>
    </w:p>
    <w:p w14:paraId="1045BD22" w14:textId="2F4503BC" w:rsidR="005A2D73" w:rsidRPr="005A2D73" w:rsidRDefault="005A2D73" w:rsidP="005A2D73">
      <w:r w:rsidRPr="005A2D73">
        <w:t>Il cdi</w:t>
      </w:r>
      <w:r w:rsidR="003E5F43">
        <w:t xml:space="preserve"> delibera con voto unanime </w:t>
      </w:r>
      <w:r>
        <w:t xml:space="preserve">l’adesione al </w:t>
      </w:r>
      <w:r w:rsidRPr="005A2D73">
        <w:t>Progetto “</w:t>
      </w:r>
      <w:proofErr w:type="spellStart"/>
      <w:r w:rsidRPr="005A2D73">
        <w:t>Edugreen</w:t>
      </w:r>
      <w:proofErr w:type="spellEnd"/>
      <w:r w:rsidRPr="005A2D73">
        <w:t>: laboratori di sostenibilità per il primo ciclo”.</w:t>
      </w:r>
    </w:p>
    <w:p w14:paraId="227E338C" w14:textId="77777777" w:rsidR="005A2D73" w:rsidRPr="008C3248" w:rsidRDefault="005A2D73">
      <w:pPr>
        <w:rPr>
          <w:bCs/>
        </w:rPr>
      </w:pPr>
    </w:p>
    <w:sectPr w:rsidR="005A2D73" w:rsidRPr="008C32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D0785"/>
    <w:multiLevelType w:val="hybridMultilevel"/>
    <w:tmpl w:val="6E2CE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7788E"/>
    <w:multiLevelType w:val="hybridMultilevel"/>
    <w:tmpl w:val="64E8A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48"/>
    <w:rsid w:val="00097C55"/>
    <w:rsid w:val="000F5968"/>
    <w:rsid w:val="00112BDE"/>
    <w:rsid w:val="0023768F"/>
    <w:rsid w:val="0035306A"/>
    <w:rsid w:val="003E5F43"/>
    <w:rsid w:val="004844D2"/>
    <w:rsid w:val="005A2D73"/>
    <w:rsid w:val="005F2E95"/>
    <w:rsid w:val="008116D0"/>
    <w:rsid w:val="008C3248"/>
    <w:rsid w:val="009D0E1E"/>
    <w:rsid w:val="009F736C"/>
    <w:rsid w:val="00A5565E"/>
    <w:rsid w:val="00B14126"/>
    <w:rsid w:val="00BC507A"/>
    <w:rsid w:val="00E3226F"/>
    <w:rsid w:val="00E743EA"/>
    <w:rsid w:val="00E87361"/>
    <w:rsid w:val="00F4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577A"/>
  <w15:chartTrackingRefBased/>
  <w15:docId w15:val="{82FF7D33-7FCA-41EF-AF3F-7DB99573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Eugenio Gargiulo</cp:lastModifiedBy>
  <cp:revision>2</cp:revision>
  <dcterms:created xsi:type="dcterms:W3CDTF">2022-08-09T17:30:00Z</dcterms:created>
  <dcterms:modified xsi:type="dcterms:W3CDTF">2022-08-09T17:30:00Z</dcterms:modified>
</cp:coreProperties>
</file>