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4B" w:rsidRPr="006C0934" w:rsidRDefault="006C0934" w:rsidP="006C0934">
      <w:pPr>
        <w:pStyle w:val="Titolo1"/>
        <w:spacing w:line="360" w:lineRule="auto"/>
        <w:jc w:val="center"/>
        <w:rPr>
          <w:rFonts w:ascii="Tahoma" w:eastAsia="Batang" w:hAnsi="Tahoma" w:cs="Tahoma"/>
          <w:bCs/>
          <w:sz w:val="24"/>
          <w:szCs w:val="24"/>
        </w:rPr>
      </w:pPr>
      <w:r>
        <w:rPr>
          <w:rFonts w:ascii="Tahoma" w:eastAsia="Batang" w:hAnsi="Tahoma" w:cs="Tahoma"/>
          <w:bCs/>
          <w:sz w:val="24"/>
          <w:szCs w:val="24"/>
        </w:rPr>
        <w:t>ISTITUTO COMPRENSIVO “ALDO MORO” - NAPOLI</w:t>
      </w:r>
    </w:p>
    <w:p w:rsidR="00820E4B" w:rsidRDefault="00820E4B" w:rsidP="00820E4B">
      <w:pPr>
        <w:jc w:val="both"/>
        <w:rPr>
          <w:rFonts w:ascii="Tahoma" w:eastAsia="Batang" w:hAnsi="Tahoma" w:cs="Tahoma"/>
        </w:rPr>
      </w:pPr>
    </w:p>
    <w:p w:rsidR="00850727" w:rsidRDefault="00850727" w:rsidP="00850727">
      <w:pPr>
        <w:jc w:val="both"/>
        <w:rPr>
          <w:rFonts w:ascii="Tahoma" w:hAnsi="Tahoma" w:cs="Tahoma"/>
          <w:b/>
          <w:sz w:val="22"/>
          <w:szCs w:val="22"/>
        </w:rPr>
      </w:pPr>
    </w:p>
    <w:p w:rsidR="00850727" w:rsidRPr="00FC22FC" w:rsidRDefault="00786398" w:rsidP="00850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0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Schede di osservazione </w:t>
      </w:r>
      <w:r w:rsidR="00850727">
        <w:rPr>
          <w:rFonts w:ascii="Tahoma" w:hAnsi="Tahoma" w:cs="Tahoma"/>
          <w:b/>
          <w:sz w:val="22"/>
          <w:szCs w:val="22"/>
        </w:rPr>
        <w:t xml:space="preserve">alunno </w:t>
      </w:r>
      <w:r w:rsidR="00FB3599">
        <w:rPr>
          <w:rFonts w:ascii="Tahoma" w:hAnsi="Tahoma" w:cs="Tahoma"/>
          <w:b/>
          <w:sz w:val="22"/>
          <w:szCs w:val="22"/>
        </w:rPr>
        <w:t xml:space="preserve">con BES - </w:t>
      </w:r>
      <w:r w:rsidR="006C0934">
        <w:rPr>
          <w:rFonts w:ascii="Tahoma" w:hAnsi="Tahoma" w:cs="Tahoma"/>
          <w:b/>
          <w:sz w:val="22"/>
          <w:szCs w:val="22"/>
        </w:rPr>
        <w:t>scuola dell’</w:t>
      </w:r>
      <w:r w:rsidR="00850727" w:rsidRPr="00C952A8">
        <w:rPr>
          <w:rFonts w:ascii="Tahoma" w:hAnsi="Tahoma" w:cs="Tahoma"/>
          <w:b/>
          <w:sz w:val="22"/>
          <w:szCs w:val="22"/>
        </w:rPr>
        <w:t>infan</w:t>
      </w:r>
      <w:r w:rsidR="006C0578">
        <w:rPr>
          <w:rFonts w:ascii="Tahoma" w:hAnsi="Tahoma" w:cs="Tahoma"/>
          <w:b/>
          <w:sz w:val="22"/>
          <w:szCs w:val="22"/>
        </w:rPr>
        <w:t>zia.</w:t>
      </w:r>
      <w:r w:rsidR="00850727">
        <w:rPr>
          <w:rFonts w:ascii="Tahoma" w:hAnsi="Tahoma" w:cs="Tahoma"/>
          <w:b/>
          <w:sz w:val="22"/>
          <w:szCs w:val="22"/>
        </w:rPr>
        <w:t xml:space="preserve"> Rilevazionedei</w:t>
      </w:r>
      <w:r w:rsidR="00850727" w:rsidRPr="00FC22FC">
        <w:rPr>
          <w:rFonts w:ascii="Tahoma" w:hAnsi="Tahoma" w:cs="Tahoma"/>
          <w:b/>
          <w:sz w:val="22"/>
          <w:szCs w:val="22"/>
        </w:rPr>
        <w:t>punti di forza</w:t>
      </w:r>
      <w:r w:rsidR="00850727">
        <w:rPr>
          <w:rFonts w:ascii="Tahoma" w:hAnsi="Tahoma" w:cs="Tahoma"/>
          <w:sz w:val="22"/>
          <w:szCs w:val="22"/>
        </w:rPr>
        <w:t>relativi all’alunno</w:t>
      </w:r>
      <w:r w:rsidR="00850727" w:rsidRPr="00FC22FC">
        <w:rPr>
          <w:rFonts w:ascii="Tahoma" w:hAnsi="Tahoma" w:cs="Tahoma"/>
          <w:sz w:val="22"/>
          <w:szCs w:val="22"/>
        </w:rPr>
        <w:t>, al gruppo cl</w:t>
      </w:r>
      <w:r w:rsidR="00850727">
        <w:rPr>
          <w:rFonts w:ascii="Tahoma" w:hAnsi="Tahoma" w:cs="Tahoma"/>
          <w:sz w:val="22"/>
          <w:szCs w:val="22"/>
        </w:rPr>
        <w:t>asse e al team degli insegnanti,</w:t>
      </w:r>
      <w:r w:rsidR="00850727" w:rsidRPr="00FC22FC">
        <w:rPr>
          <w:rFonts w:ascii="Tahoma" w:hAnsi="Tahoma" w:cs="Tahoma"/>
          <w:sz w:val="22"/>
          <w:szCs w:val="22"/>
        </w:rPr>
        <w:t xml:space="preserve"> delle </w:t>
      </w:r>
      <w:r w:rsidR="00850727" w:rsidRPr="00FC22FC">
        <w:rPr>
          <w:rFonts w:ascii="Tahoma" w:hAnsi="Tahoma" w:cs="Tahoma"/>
          <w:b/>
          <w:sz w:val="22"/>
          <w:szCs w:val="22"/>
        </w:rPr>
        <w:t>condizioni che facilitano la partecipazione</w:t>
      </w:r>
      <w:r w:rsidR="00850727" w:rsidRPr="00FC22FC">
        <w:rPr>
          <w:rFonts w:ascii="Tahoma" w:hAnsi="Tahoma" w:cs="Tahoma"/>
          <w:sz w:val="22"/>
          <w:szCs w:val="22"/>
        </w:rPr>
        <w:t xml:space="preserve"> dell’alunno al processo di apprendimento insegnamento.</w:t>
      </w:r>
    </w:p>
    <w:p w:rsidR="00850727" w:rsidRPr="009C72A5" w:rsidRDefault="00850727" w:rsidP="00850727">
      <w:pPr>
        <w:jc w:val="both"/>
        <w:rPr>
          <w:rFonts w:ascii="Tahoma" w:hAnsi="Tahoma" w:cs="Tahoma"/>
          <w:b/>
          <w:sz w:val="22"/>
          <w:szCs w:val="22"/>
        </w:rPr>
      </w:pPr>
    </w:p>
    <w:p w:rsidR="00850727" w:rsidRPr="009C72A5" w:rsidRDefault="00850727" w:rsidP="00850727">
      <w:pPr>
        <w:jc w:val="both"/>
        <w:rPr>
          <w:rFonts w:ascii="Tahoma" w:hAnsi="Tahoma" w:cs="Tahoma"/>
          <w:sz w:val="22"/>
          <w:szCs w:val="22"/>
        </w:rPr>
      </w:pPr>
      <w:r w:rsidRPr="009C72A5">
        <w:rPr>
          <w:rFonts w:ascii="Tahoma" w:hAnsi="Tahoma" w:cs="Tahoma"/>
          <w:sz w:val="22"/>
          <w:szCs w:val="22"/>
        </w:rPr>
        <w:t>Nell’impostazione delle schede e nella</w:t>
      </w:r>
      <w:r w:rsidR="00786398">
        <w:rPr>
          <w:rFonts w:ascii="Tahoma" w:hAnsi="Tahoma" w:cs="Tahoma"/>
          <w:sz w:val="22"/>
          <w:szCs w:val="22"/>
        </w:rPr>
        <w:t xml:space="preserve"> scelta delle voci si è cercato</w:t>
      </w:r>
      <w:r w:rsidRPr="009C72A5">
        <w:rPr>
          <w:rFonts w:ascii="Tahoma" w:hAnsi="Tahoma" w:cs="Tahoma"/>
          <w:sz w:val="22"/>
          <w:szCs w:val="22"/>
        </w:rPr>
        <w:t xml:space="preserve"> di promuovere un’osservazione aperta alle possibilità</w:t>
      </w:r>
      <w:r w:rsidR="006C0934">
        <w:rPr>
          <w:rFonts w:ascii="Tahoma" w:hAnsi="Tahoma" w:cs="Tahoma"/>
          <w:sz w:val="22"/>
          <w:szCs w:val="22"/>
        </w:rPr>
        <w:t>,</w:t>
      </w:r>
      <w:r w:rsidRPr="009C72A5">
        <w:rPr>
          <w:rFonts w:ascii="Tahoma" w:hAnsi="Tahoma" w:cs="Tahoma"/>
          <w:sz w:val="22"/>
          <w:szCs w:val="22"/>
        </w:rPr>
        <w:t xml:space="preserve"> in modo da favorire la dimensione progettuale e di rete ed evidenziare le risorse che tutti gli attori della situazione formativa possono apportare ed utilizzare.</w:t>
      </w:r>
    </w:p>
    <w:p w:rsidR="00850727" w:rsidRPr="009C72A5" w:rsidRDefault="00850727" w:rsidP="00850727">
      <w:pPr>
        <w:rPr>
          <w:rFonts w:ascii="Tahoma" w:hAnsi="Tahoma" w:cs="Tahoma"/>
          <w:b/>
          <w:sz w:val="22"/>
          <w:szCs w:val="22"/>
        </w:rPr>
      </w:pPr>
    </w:p>
    <w:p w:rsidR="00850727" w:rsidRPr="009C72A5" w:rsidRDefault="00850727" w:rsidP="00850727">
      <w:pPr>
        <w:jc w:val="both"/>
        <w:rPr>
          <w:rFonts w:ascii="Tahoma" w:hAnsi="Tahoma" w:cs="Tahoma"/>
          <w:b/>
          <w:sz w:val="22"/>
          <w:szCs w:val="22"/>
        </w:rPr>
      </w:pPr>
      <w:r w:rsidRPr="009C72A5">
        <w:rPr>
          <w:rFonts w:ascii="Tahoma" w:hAnsi="Tahoma" w:cs="Tahoma"/>
          <w:sz w:val="22"/>
          <w:szCs w:val="22"/>
        </w:rPr>
        <w:t xml:space="preserve">Le voci delle schede sono state scelte per facilitare la rilevazione delle caratteristiche specifiche dell’alunno. </w:t>
      </w:r>
      <w:r w:rsidRPr="006C0934">
        <w:rPr>
          <w:rFonts w:ascii="Tahoma" w:hAnsi="Tahoma" w:cs="Tahoma"/>
          <w:sz w:val="22"/>
          <w:szCs w:val="22"/>
          <w:u w:val="single"/>
        </w:rPr>
        <w:t>Pertanto non si dovranno barrare tutte le caselle ma solo quelle corrispondenti alle voci che specificano la situazione dell’alunno.</w:t>
      </w:r>
    </w:p>
    <w:p w:rsidR="00850727" w:rsidRDefault="00850727" w:rsidP="00850727">
      <w:pPr>
        <w:rPr>
          <w:rFonts w:ascii="Tahoma" w:hAnsi="Tahoma" w:cs="Tahoma"/>
          <w:b/>
          <w:sz w:val="22"/>
          <w:szCs w:val="22"/>
        </w:rPr>
      </w:pPr>
    </w:p>
    <w:p w:rsidR="00850727" w:rsidRDefault="00850727" w:rsidP="00850727">
      <w:pPr>
        <w:rPr>
          <w:rFonts w:ascii="Tahoma" w:hAnsi="Tahoma" w:cs="Tahoma"/>
          <w:b/>
          <w:sz w:val="22"/>
          <w:szCs w:val="22"/>
        </w:rPr>
      </w:pPr>
      <w:r w:rsidRPr="009C72A5">
        <w:rPr>
          <w:rFonts w:ascii="Tahoma" w:hAnsi="Tahoma" w:cs="Tahoma"/>
          <w:b/>
          <w:sz w:val="22"/>
          <w:szCs w:val="22"/>
        </w:rPr>
        <w:t xml:space="preserve">Scheda di </w:t>
      </w:r>
      <w:r w:rsidR="00786398">
        <w:rPr>
          <w:rFonts w:ascii="Tahoma" w:hAnsi="Tahoma" w:cs="Tahoma"/>
          <w:b/>
          <w:color w:val="008000"/>
          <w:sz w:val="22"/>
          <w:szCs w:val="22"/>
        </w:rPr>
        <w:t>osservazione</w:t>
      </w:r>
      <w:r w:rsidRPr="009C72A5">
        <w:rPr>
          <w:rFonts w:ascii="Tahoma" w:hAnsi="Tahoma" w:cs="Tahoma"/>
          <w:b/>
          <w:sz w:val="22"/>
          <w:szCs w:val="22"/>
        </w:rPr>
        <w:t>alunno</w:t>
      </w:r>
      <w:r w:rsidR="00FB3599">
        <w:rPr>
          <w:rFonts w:ascii="Tahoma" w:hAnsi="Tahoma" w:cs="Tahoma"/>
          <w:b/>
          <w:sz w:val="22"/>
          <w:szCs w:val="22"/>
        </w:rPr>
        <w:t xml:space="preserve">con BES </w:t>
      </w:r>
      <w:r>
        <w:rPr>
          <w:rFonts w:ascii="Tahoma" w:hAnsi="Tahoma" w:cs="Tahoma"/>
          <w:b/>
          <w:sz w:val="22"/>
          <w:szCs w:val="22"/>
        </w:rPr>
        <w:t>(Scuola dell’Infanzia)</w:t>
      </w:r>
    </w:p>
    <w:p w:rsidR="006C0934" w:rsidRDefault="006C0934" w:rsidP="00850727">
      <w:pPr>
        <w:rPr>
          <w:rFonts w:ascii="Tahoma" w:hAnsi="Tahoma" w:cs="Tahoma"/>
          <w:b/>
          <w:sz w:val="22"/>
          <w:szCs w:val="22"/>
        </w:rPr>
      </w:pPr>
    </w:p>
    <w:p w:rsidR="006C0934" w:rsidRDefault="006C0934" w:rsidP="0085072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Plesso:</w:t>
      </w:r>
    </w:p>
    <w:p w:rsidR="006C0934" w:rsidRDefault="006C0934" w:rsidP="0085072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Sezione:</w:t>
      </w:r>
    </w:p>
    <w:p w:rsidR="006C0934" w:rsidRDefault="006C0934" w:rsidP="0085072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Nome:</w:t>
      </w:r>
    </w:p>
    <w:p w:rsidR="006C0934" w:rsidRPr="009C72A5" w:rsidRDefault="006C0934" w:rsidP="0085072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Età:</w:t>
      </w:r>
    </w:p>
    <w:p w:rsidR="00850727" w:rsidRPr="009C72A5" w:rsidRDefault="00850727" w:rsidP="00850727">
      <w:pPr>
        <w:rPr>
          <w:rFonts w:ascii="Tahoma" w:hAnsi="Tahoma" w:cs="Tahoma"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6135"/>
        <w:gridCol w:w="1631"/>
      </w:tblGrid>
      <w:tr w:rsidR="00850727" w:rsidRPr="005B0783" w:rsidTr="00C857A8">
        <w:tc>
          <w:tcPr>
            <w:tcW w:w="2088" w:type="dxa"/>
            <w:vMerge w:val="restart"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AC4588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850727" w:rsidRPr="005B0783">
              <w:rPr>
                <w:rFonts w:ascii="Tahoma" w:hAnsi="Tahoma" w:cs="Tahoma"/>
                <w:sz w:val="22"/>
                <w:szCs w:val="22"/>
              </w:rPr>
              <w:t>rea funzionale</w:t>
            </w:r>
          </w:p>
          <w:p w:rsidR="00850727" w:rsidRPr="005B0783" w:rsidRDefault="00AC4588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C</w:t>
            </w:r>
            <w:r w:rsidR="00850727" w:rsidRPr="005B0783">
              <w:rPr>
                <w:rFonts w:ascii="Tahoma" w:hAnsi="Tahoma" w:cs="Tahoma"/>
                <w:sz w:val="22"/>
                <w:szCs w:val="22"/>
              </w:rPr>
              <w:t>orporeae cognitiva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AC4588" w:rsidRDefault="00AC4588" w:rsidP="00C857A8">
            <w:pPr>
              <w:rPr>
                <w:rFonts w:ascii="Tahoma" w:hAnsi="Tahoma" w:cs="Tahoma"/>
                <w:sz w:val="28"/>
                <w:szCs w:val="28"/>
                <w:vertAlign w:val="superscript"/>
              </w:rPr>
            </w:pPr>
          </w:p>
          <w:p w:rsidR="00850727" w:rsidRPr="009D2AA7" w:rsidRDefault="00850727" w:rsidP="00C857A8">
            <w:pPr>
              <w:rPr>
                <w:rFonts w:ascii="Tahoma" w:hAnsi="Tahoma" w:cs="Tahoma"/>
                <w:sz w:val="28"/>
                <w:szCs w:val="28"/>
              </w:rPr>
            </w:pPr>
            <w:r w:rsidRPr="009D2AA7">
              <w:rPr>
                <w:rFonts w:ascii="Tahoma" w:hAnsi="Tahoma" w:cs="Tahoma"/>
                <w:sz w:val="28"/>
                <w:szCs w:val="28"/>
                <w:vertAlign w:val="superscript"/>
              </w:rPr>
              <w:t>* specificare quali</w:t>
            </w:r>
          </w:p>
        </w:tc>
        <w:tc>
          <w:tcPr>
            <w:tcW w:w="7766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lastRenderedPageBreak/>
              <w:t>deficit motori * :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7766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deficit sensoriali *: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7766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condizioni fisiche difficili (ospedalizzazioni, malattie acute o croniche, lesioni, fragilità, anomalie cromosomiche, anomalie nella struttura del corpo, altro):</w:t>
            </w:r>
          </w:p>
          <w:p w:rsidR="00850727" w:rsidRDefault="00850727" w:rsidP="00C857A8">
            <w:pPr>
              <w:rPr>
                <w:rFonts w:ascii="Tahoma" w:hAnsi="Tahoma" w:cs="Tahoma"/>
              </w:rPr>
            </w:pPr>
          </w:p>
          <w:p w:rsidR="006C0934" w:rsidRPr="005B0783" w:rsidRDefault="006C0934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7766" w:type="dxa"/>
            <w:gridSpan w:val="2"/>
          </w:tcPr>
          <w:p w:rsidR="00850727" w:rsidRPr="006C0934" w:rsidRDefault="00850727" w:rsidP="00C857A8">
            <w:pPr>
              <w:rPr>
                <w:rFonts w:ascii="Tahoma" w:hAnsi="Tahoma" w:cs="Tahoma"/>
                <w:b/>
              </w:rPr>
            </w:pPr>
            <w:r w:rsidRPr="006C0934">
              <w:rPr>
                <w:rFonts w:ascii="Tahoma" w:hAnsi="Tahoma" w:cs="Tahoma"/>
                <w:b/>
                <w:sz w:val="22"/>
                <w:szCs w:val="22"/>
              </w:rPr>
              <w:t xml:space="preserve">La scala di numeri 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6C0934">
                <w:rPr>
                  <w:rFonts w:ascii="Tahoma" w:hAnsi="Tahoma" w:cs="Tahoma"/>
                  <w:b/>
                  <w:sz w:val="22"/>
                  <w:szCs w:val="22"/>
                </w:rPr>
                <w:t>1 a</w:t>
              </w:r>
            </w:smartTag>
            <w:r w:rsidRPr="006C0934">
              <w:rPr>
                <w:rFonts w:ascii="Tahoma" w:hAnsi="Tahoma" w:cs="Tahoma"/>
                <w:b/>
                <w:sz w:val="22"/>
                <w:szCs w:val="22"/>
              </w:rPr>
              <w:t xml:space="preserve"> 4 rappresenta un indice num</w:t>
            </w:r>
            <w:r w:rsidR="006C0934">
              <w:rPr>
                <w:rFonts w:ascii="Tahoma" w:hAnsi="Tahoma" w:cs="Tahoma"/>
                <w:b/>
                <w:sz w:val="22"/>
                <w:szCs w:val="22"/>
              </w:rPr>
              <w:t>erico della ampiezza dell’aspetto</w:t>
            </w:r>
            <w:r w:rsidRPr="006C0934">
              <w:rPr>
                <w:rFonts w:ascii="Tahoma" w:hAnsi="Tahoma" w:cs="Tahoma"/>
                <w:b/>
                <w:sz w:val="22"/>
                <w:szCs w:val="22"/>
              </w:rPr>
              <w:t xml:space="preserve"> rilevato; si richiede di barrare il numero scelto con una crocetta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Si orienta bene nello spazio</w:t>
            </w:r>
          </w:p>
        </w:tc>
        <w:tc>
          <w:tcPr>
            <w:tcW w:w="1631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Comprende i rapporti spaziali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Utilizza adeguatamente i rapporti spaziali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Utilizza adeguatamente lo spazio del foglio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Copia semplici figure geometriche in maniera riconoscibile (cerchio, quadrato, triangolo)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Disegna le parti principali di una figura umana in maniera riconoscibile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Ha raggiunto la lateralità della mano e del piede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Individua la destra e la sinistra su se stesso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Individua la destra e la sinistra sul corpo dell’altro, sugli oggetti e nello spazio.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Compie piccoli movimenti della mano in modo adeguato (svitare, avvitare, ritagliare, infilare…)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Padroneggia i movimenti del corpo (correre, camminare, saltare, lanciare)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Cammina senza inciampare o far cadere gli oggetti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6C0578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Discrimina oggetti</w:t>
            </w:r>
            <w:r w:rsidR="00850727">
              <w:rPr>
                <w:rFonts w:ascii="Tahoma" w:hAnsi="Tahoma" w:cs="Tahoma"/>
                <w:sz w:val="22"/>
                <w:szCs w:val="22"/>
              </w:rPr>
              <w:t>, immagini e simboli grafici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Utilizza i concetti dimensionali (grande-piccolo, lungo-corto, alto-basso) 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Ricorda brevi poesie, filastrocche e ritornelli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Presta piena attenzione quando gli spieghiamo le regole di un nuovo gioco o di un’attività di gruppo.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1  2  3  4  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Presta piena attenzione quando gli raccontiamo una storia che dura più di 5 minuti.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Porta a termine i lavori assegnati anche quando incontra piccole difficoltà</w:t>
            </w:r>
          </w:p>
        </w:tc>
        <w:tc>
          <w:tcPr>
            <w:tcW w:w="1631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Comprende i concetti temporali prima, dopo, adesso</w:t>
            </w:r>
          </w:p>
        </w:tc>
        <w:tc>
          <w:tcPr>
            <w:tcW w:w="1631" w:type="dxa"/>
            <w:shd w:val="clear" w:color="auto" w:fill="auto"/>
          </w:tcPr>
          <w:p w:rsidR="00850727" w:rsidRPr="0085003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Compr</w:t>
            </w:r>
            <w:r w:rsidR="006C0578">
              <w:rPr>
                <w:rFonts w:ascii="Tahoma" w:hAnsi="Tahoma" w:cs="Tahoma"/>
                <w:sz w:val="22"/>
                <w:szCs w:val="22"/>
              </w:rPr>
              <w:t xml:space="preserve">ende i concetti temporali ieri, </w:t>
            </w:r>
            <w:r>
              <w:rPr>
                <w:rFonts w:ascii="Tahoma" w:hAnsi="Tahoma" w:cs="Tahoma"/>
                <w:sz w:val="22"/>
                <w:szCs w:val="22"/>
              </w:rPr>
              <w:t>oggi, domani.</w:t>
            </w:r>
          </w:p>
        </w:tc>
        <w:tc>
          <w:tcPr>
            <w:tcW w:w="1631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05"/>
        </w:trPr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Riordina dal più piccolo al più grande oggetti o cartoncini di diversa grandezza.</w:t>
            </w:r>
          </w:p>
        </w:tc>
        <w:tc>
          <w:tcPr>
            <w:tcW w:w="1631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05"/>
        </w:trPr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Individua all’interno di una fila di oggetti il primo, l’ultimo e quello in mezzo.</w:t>
            </w:r>
          </w:p>
        </w:tc>
        <w:tc>
          <w:tcPr>
            <w:tcW w:w="1631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05"/>
        </w:trPr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Individua all’interno di una fila l’oggetto che viene prima e dopo di un altro. </w:t>
            </w:r>
          </w:p>
        </w:tc>
        <w:tc>
          <w:tcPr>
            <w:tcW w:w="1631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05"/>
        </w:trPr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Differenzia gli insiemi in base alla loro numerosità</w:t>
            </w:r>
          </w:p>
        </w:tc>
        <w:tc>
          <w:tcPr>
            <w:tcW w:w="1631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05"/>
        </w:trPr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Associa la quantità al numero</w:t>
            </w:r>
          </w:p>
        </w:tc>
        <w:tc>
          <w:tcPr>
            <w:tcW w:w="1631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c>
          <w:tcPr>
            <w:tcW w:w="208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35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Ragiona sull’aggiungere o togliere le diverse quantità</w:t>
            </w:r>
          </w:p>
        </w:tc>
        <w:tc>
          <w:tcPr>
            <w:tcW w:w="1631" w:type="dxa"/>
          </w:tcPr>
          <w:p w:rsidR="00850727" w:rsidRPr="005B0783" w:rsidRDefault="00AC4588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</w:tbl>
    <w:p w:rsidR="00850727" w:rsidRDefault="00850727" w:rsidP="00850727"/>
    <w:p w:rsidR="00850727" w:rsidRDefault="00850727" w:rsidP="00850727"/>
    <w:p w:rsidR="00850727" w:rsidRDefault="00850727" w:rsidP="00850727"/>
    <w:tbl>
      <w:tblPr>
        <w:tblpPr w:leftFromText="141" w:rightFromText="141" w:vertAnchor="text" w:tblpY="1"/>
        <w:tblOverlap w:val="nev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6126"/>
        <w:gridCol w:w="1629"/>
      </w:tblGrid>
      <w:tr w:rsidR="00850727" w:rsidRPr="005B0783" w:rsidTr="00C857A8">
        <w:trPr>
          <w:trHeight w:val="26"/>
        </w:trPr>
        <w:tc>
          <w:tcPr>
            <w:tcW w:w="2085" w:type="dxa"/>
            <w:vMerge w:val="restart"/>
            <w:shd w:val="clear" w:color="auto" w:fill="FFCC00"/>
          </w:tcPr>
          <w:p w:rsidR="00850727" w:rsidRDefault="00850727" w:rsidP="00C857A8">
            <w:pPr>
              <w:rPr>
                <w:rFonts w:ascii="Tahoma" w:hAnsi="Tahoma" w:cs="Tahoma"/>
              </w:rPr>
            </w:pPr>
          </w:p>
          <w:p w:rsidR="00850727" w:rsidRDefault="00850727" w:rsidP="00C857A8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  <w:p w:rsidR="00850727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Area delle abilità linguistiche</w:t>
            </w: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Ascolta e comprende una conversazione in sezione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Utilizza frasi di tre parole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Articola frasi in modo grammaticalmente corretto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Fornisce un resoconto completo di un’esperienza recente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Esprime le proprie esigenze 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Parla in maniera intellegibile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Produce un numero di parole adeguato all’età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Identifica le immagini quando denominate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Nomina le immagini che gli vengono mostrate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Nel parlare non sostituisce lettere simili (s/z, r/l …)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Non omette lettere o parti di parole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Non inverte alcune sillabe nella parola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Riesce ad isolare il primo e l’ultimo suono della parola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6B6B5F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Riconosce le rime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Costruisce le rime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Classifica le parole in base alla loro lunghezza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Individua a livello uditivo le differenze dei suoni delle lettere nelle parole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17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Racconta una storia rappresentata in una serie di vignette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1  2  3  4</w:t>
            </w:r>
          </w:p>
        </w:tc>
      </w:tr>
      <w:tr w:rsidR="00850727" w:rsidRPr="005B0783" w:rsidTr="00C857A8">
        <w:trPr>
          <w:trHeight w:val="231"/>
        </w:trPr>
        <w:tc>
          <w:tcPr>
            <w:tcW w:w="2085" w:type="dxa"/>
            <w:vMerge w:val="restart"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AC4588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850727" w:rsidRPr="005B0783">
              <w:rPr>
                <w:rFonts w:ascii="Tahoma" w:hAnsi="Tahoma" w:cs="Tahoma"/>
                <w:sz w:val="22"/>
                <w:szCs w:val="22"/>
              </w:rPr>
              <w:t>rea relazionale</w:t>
            </w: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difficoltà di autoregolazione, autocontrollo 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</w:t>
            </w:r>
          </w:p>
        </w:tc>
      </w:tr>
      <w:tr w:rsidR="00850727" w:rsidRPr="005B0783" w:rsidTr="00C857A8">
        <w:trPr>
          <w:trHeight w:val="231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problemi comportamentali*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rPr>
          <w:trHeight w:val="231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problemi emozionali*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rPr>
          <w:trHeight w:val="244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scarsa curiosità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rPr>
          <w:trHeight w:val="231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difficoltà nella relazione con i compagni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rPr>
          <w:trHeight w:val="231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difficoltà nella relazione con gli insegnanti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rPr>
          <w:trHeight w:val="244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difficoltà nella relazione con gli adulti </w:t>
            </w: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rPr>
          <w:trHeight w:val="680"/>
        </w:trPr>
        <w:tc>
          <w:tcPr>
            <w:tcW w:w="2085" w:type="dxa"/>
            <w:vMerge w:val="restart"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AC4588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Fattori del contesto famil</w:t>
            </w:r>
            <w:r w:rsidR="00850727" w:rsidRPr="005B0783">
              <w:rPr>
                <w:rFonts w:ascii="Tahoma" w:hAnsi="Tahoma" w:cs="Tahoma"/>
                <w:sz w:val="22"/>
                <w:szCs w:val="22"/>
              </w:rPr>
              <w:t>iare scolastico ed extrascolastico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Default="00850727" w:rsidP="00C857A8">
            <w:pPr>
              <w:rPr>
                <w:rFonts w:ascii="Tahoma" w:hAnsi="Tahoma" w:cs="Tahoma"/>
              </w:rPr>
            </w:pPr>
          </w:p>
          <w:p w:rsidR="00AC4588" w:rsidRPr="005B0783" w:rsidRDefault="00AC4588" w:rsidP="00C857A8">
            <w:pPr>
              <w:rPr>
                <w:rFonts w:ascii="Tahoma" w:hAnsi="Tahoma" w:cs="Tahoma"/>
              </w:rPr>
            </w:pPr>
          </w:p>
          <w:p w:rsidR="00850727" w:rsidRPr="009D2AA7" w:rsidRDefault="00850727" w:rsidP="00C857A8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  <w:vertAlign w:val="superscript"/>
              </w:rPr>
            </w:pPr>
            <w:r w:rsidRPr="009D2AA7">
              <w:rPr>
                <w:rFonts w:ascii="Tahoma" w:hAnsi="Tahoma" w:cs="Tahoma"/>
                <w:sz w:val="28"/>
                <w:szCs w:val="28"/>
                <w:vertAlign w:val="superscript"/>
              </w:rPr>
              <w:t>* specificare quali</w:t>
            </w:r>
          </w:p>
        </w:tc>
        <w:tc>
          <w:tcPr>
            <w:tcW w:w="6126" w:type="dxa"/>
          </w:tcPr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famiglia problematica</w:t>
            </w:r>
          </w:p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</w:t>
            </w:r>
          </w:p>
        </w:tc>
      </w:tr>
      <w:tr w:rsidR="00850727" w:rsidRPr="005B0783" w:rsidTr="00C857A8">
        <w:trPr>
          <w:trHeight w:val="680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pregiudizi ed ostilità culturali</w:t>
            </w:r>
          </w:p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rPr>
          <w:trHeight w:val="693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difficoltà socioeconomiche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rPr>
          <w:trHeight w:val="693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126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ambienti deprivati/devianti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1629" w:type="dxa"/>
            <w:shd w:val="clear" w:color="auto" w:fill="auto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  1  2  3  4  </w:t>
            </w:r>
          </w:p>
        </w:tc>
      </w:tr>
      <w:tr w:rsidR="00850727" w:rsidRPr="005B0783" w:rsidTr="00C857A8">
        <w:trPr>
          <w:trHeight w:val="693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7755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scarsità di servizi cui la famiglia possa fare riscorso*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rPr>
          <w:trHeight w:val="680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7755" w:type="dxa"/>
            <w:gridSpan w:val="2"/>
          </w:tcPr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mancanza di mezzi o risorse nella scuola*</w:t>
            </w:r>
          </w:p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rPr>
          <w:trHeight w:val="924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7755" w:type="dxa"/>
            <w:gridSpan w:val="2"/>
          </w:tcPr>
          <w:p w:rsidR="00850727" w:rsidRPr="005B0783" w:rsidRDefault="00850727" w:rsidP="00C857A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difficoltà di comunicazione e o collaborazione tra le agenzie (scuola, servizi,  enti, operatori….) che intervengono nell’educazione e nella formazione*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rPr>
          <w:gridAfter w:val="2"/>
          <w:wAfter w:w="7755" w:type="dxa"/>
          <w:trHeight w:val="290"/>
        </w:trPr>
        <w:tc>
          <w:tcPr>
            <w:tcW w:w="2085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</w:tbl>
    <w:p w:rsidR="00850727" w:rsidRPr="009C72A5" w:rsidRDefault="00850727" w:rsidP="00850727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textWrapping" w:clear="all"/>
      </w:r>
    </w:p>
    <w:p w:rsidR="00850727" w:rsidRPr="009C72A5" w:rsidRDefault="00850727" w:rsidP="00850727">
      <w:pPr>
        <w:jc w:val="both"/>
        <w:rPr>
          <w:rFonts w:ascii="Tahoma" w:hAnsi="Tahoma" w:cs="Tahoma"/>
          <w:sz w:val="22"/>
          <w:szCs w:val="22"/>
        </w:rPr>
      </w:pPr>
      <w:r w:rsidRPr="009C72A5">
        <w:rPr>
          <w:rFonts w:ascii="Tahoma" w:hAnsi="Tahoma" w:cs="Tahoma"/>
          <w:b/>
          <w:sz w:val="22"/>
          <w:szCs w:val="22"/>
        </w:rPr>
        <w:t>Scheda di rilevazione dei punti di forza</w:t>
      </w:r>
      <w:r w:rsidRPr="009C72A5">
        <w:rPr>
          <w:rFonts w:ascii="Tahoma" w:hAnsi="Tahoma" w:cs="Tahoma"/>
          <w:sz w:val="22"/>
          <w:szCs w:val="22"/>
        </w:rPr>
        <w:t xml:space="preserve"> relativamente all’</w:t>
      </w:r>
      <w:r w:rsidRPr="009C72A5">
        <w:rPr>
          <w:rFonts w:ascii="Tahoma" w:hAnsi="Tahoma" w:cs="Tahoma"/>
          <w:b/>
          <w:sz w:val="22"/>
          <w:szCs w:val="22"/>
        </w:rPr>
        <w:t>alunno,</w:t>
      </w:r>
      <w:r w:rsidRPr="009C72A5">
        <w:rPr>
          <w:rFonts w:ascii="Tahoma" w:hAnsi="Tahoma" w:cs="Tahoma"/>
          <w:sz w:val="22"/>
          <w:szCs w:val="22"/>
        </w:rPr>
        <w:t xml:space="preserve"> al </w:t>
      </w:r>
      <w:r w:rsidRPr="009C72A5">
        <w:rPr>
          <w:rFonts w:ascii="Tahoma" w:hAnsi="Tahoma" w:cs="Tahoma"/>
          <w:b/>
          <w:sz w:val="22"/>
          <w:szCs w:val="22"/>
        </w:rPr>
        <w:t>gruppo classe</w:t>
      </w:r>
      <w:r w:rsidRPr="009C72A5">
        <w:rPr>
          <w:rFonts w:ascii="Tahoma" w:hAnsi="Tahoma" w:cs="Tahoma"/>
          <w:sz w:val="22"/>
          <w:szCs w:val="22"/>
        </w:rPr>
        <w:t xml:space="preserve"> e agli </w:t>
      </w:r>
      <w:r w:rsidRPr="009C72A5">
        <w:rPr>
          <w:rFonts w:ascii="Tahoma" w:hAnsi="Tahoma" w:cs="Tahoma"/>
          <w:b/>
          <w:sz w:val="22"/>
          <w:szCs w:val="22"/>
        </w:rPr>
        <w:t>insegnanti</w:t>
      </w:r>
      <w:r w:rsidRPr="009C72A5">
        <w:rPr>
          <w:rFonts w:ascii="Tahoma" w:hAnsi="Tahoma" w:cs="Tahoma"/>
          <w:sz w:val="22"/>
          <w:szCs w:val="22"/>
        </w:rPr>
        <w:t xml:space="preserve"> del team educativo. (Rilevanti ai fini dell’individuazione delle risorse e della progettazione di interventi di supporto e facilitazione) </w:t>
      </w:r>
    </w:p>
    <w:p w:rsidR="00850727" w:rsidRPr="009C72A5" w:rsidRDefault="00850727" w:rsidP="0085072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980"/>
        <w:gridCol w:w="6250"/>
      </w:tblGrid>
      <w:tr w:rsidR="00850727" w:rsidRPr="005B0783" w:rsidTr="00C857A8">
        <w:tc>
          <w:tcPr>
            <w:tcW w:w="1548" w:type="dxa"/>
            <w:vMerge w:val="restart"/>
            <w:shd w:val="clear" w:color="auto" w:fill="FFCC00"/>
          </w:tcPr>
          <w:p w:rsidR="00850727" w:rsidRPr="005B0783" w:rsidRDefault="00AC4588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Punti di forza dell’alunno</w:t>
            </w: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attività preferite: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154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attività in cui riesce: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154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desideri e / o bisogni espressi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154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hobbies, passioni, attività extrascolastiche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154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persone nella scuola, nella famiglia e/o nell’extrascuola significative, o disponibili, o che svolgono attività interessanti …..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rPr>
          <w:trHeight w:val="390"/>
        </w:trPr>
        <w:tc>
          <w:tcPr>
            <w:tcW w:w="1548" w:type="dxa"/>
            <w:vMerge w:val="restart"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Punti di forza del gruppo classe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  <w:vMerge w:val="restart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presenza di un compagno 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 xml:space="preserve">o un gruppo di compagni di riferimento </w:t>
            </w:r>
          </w:p>
        </w:tc>
        <w:tc>
          <w:tcPr>
            <w:tcW w:w="6250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per le attività disciplinari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Default="00850727" w:rsidP="00C857A8">
            <w:pPr>
              <w:rPr>
                <w:rFonts w:ascii="Tahoma" w:hAnsi="Tahoma" w:cs="Tahoma"/>
              </w:rPr>
            </w:pPr>
          </w:p>
          <w:p w:rsidR="00AC4588" w:rsidRPr="005B0783" w:rsidRDefault="00AC4588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rPr>
          <w:trHeight w:val="390"/>
        </w:trPr>
        <w:tc>
          <w:tcPr>
            <w:tcW w:w="154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  <w:vMerge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250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per il gioco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rPr>
          <w:trHeight w:val="390"/>
        </w:trPr>
        <w:tc>
          <w:tcPr>
            <w:tcW w:w="154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1980" w:type="dxa"/>
            <w:vMerge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6250" w:type="dxa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per attività extrascolastiche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1548" w:type="dxa"/>
            <w:vMerge w:val="restart"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Punti di forza del team degli insegnanti</w:t>
            </w: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Esperienze di uno o più insegnanti in campi anche non strettamente scolastici: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154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Competenza di uno o più insegnanti in una disciplina o attività specifica scolastica o non scolastica: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1548" w:type="dxa"/>
            <w:vMerge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Hobbies, desideri, bisogni che possono trovare spazio in un progetto formativo per la classe o l’alunno: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</w:tc>
      </w:tr>
      <w:tr w:rsidR="00850727" w:rsidRPr="005B0783" w:rsidTr="00C857A8">
        <w:tc>
          <w:tcPr>
            <w:tcW w:w="1548" w:type="dxa"/>
            <w:shd w:val="clear" w:color="auto" w:fill="FFCC00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e dei genitori</w:t>
            </w: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Presenza di un genitore che svolge una attività di ………..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Presenza di un gruppo di genitori disponibili a ……….</w:t>
            </w:r>
          </w:p>
        </w:tc>
      </w:tr>
      <w:tr w:rsidR="00850727" w:rsidRPr="005B0783" w:rsidTr="00C857A8">
        <w:tc>
          <w:tcPr>
            <w:tcW w:w="1548" w:type="dxa"/>
            <w:shd w:val="clear" w:color="auto" w:fill="FFCC00"/>
          </w:tcPr>
          <w:p w:rsidR="00850727" w:rsidRPr="005B0783" w:rsidRDefault="00AC4588" w:rsidP="00C857A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  <w:r w:rsidR="00850727" w:rsidRPr="005B0783">
              <w:rPr>
                <w:rFonts w:ascii="Tahoma" w:hAnsi="Tahoma" w:cs="Tahoma"/>
                <w:sz w:val="22"/>
                <w:szCs w:val="22"/>
              </w:rPr>
              <w:t>ltre figure educative di riferimento</w:t>
            </w:r>
          </w:p>
        </w:tc>
        <w:tc>
          <w:tcPr>
            <w:tcW w:w="8230" w:type="dxa"/>
            <w:gridSpan w:val="2"/>
          </w:tcPr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Supporto alle relazioni</w:t>
            </w:r>
          </w:p>
          <w:p w:rsidR="00850727" w:rsidRPr="005B0783" w:rsidRDefault="00850727" w:rsidP="00C857A8">
            <w:pPr>
              <w:rPr>
                <w:rFonts w:ascii="Tahoma" w:hAnsi="Tahoma" w:cs="Tahoma"/>
              </w:rPr>
            </w:pPr>
            <w:r w:rsidRPr="005B0783">
              <w:rPr>
                <w:rFonts w:ascii="Tahoma" w:hAnsi="Tahoma" w:cs="Tahoma"/>
                <w:sz w:val="22"/>
                <w:szCs w:val="22"/>
              </w:rPr>
              <w:t>Supporto all’identità di genere….</w:t>
            </w:r>
          </w:p>
        </w:tc>
      </w:tr>
    </w:tbl>
    <w:p w:rsidR="00850727" w:rsidRPr="009C72A5" w:rsidRDefault="00850727" w:rsidP="00850727">
      <w:pPr>
        <w:rPr>
          <w:rFonts w:ascii="Tahoma" w:hAnsi="Tahoma" w:cs="Tahoma"/>
          <w:b/>
          <w:sz w:val="22"/>
          <w:szCs w:val="22"/>
        </w:rPr>
      </w:pPr>
    </w:p>
    <w:p w:rsidR="00850727" w:rsidRPr="009C72A5" w:rsidRDefault="00850727" w:rsidP="00850727">
      <w:pPr>
        <w:jc w:val="both"/>
        <w:rPr>
          <w:rFonts w:ascii="Tahoma" w:hAnsi="Tahoma" w:cs="Tahoma"/>
          <w:b/>
          <w:sz w:val="22"/>
          <w:szCs w:val="22"/>
        </w:rPr>
      </w:pPr>
    </w:p>
    <w:p w:rsidR="00850727" w:rsidRPr="009C72A5" w:rsidRDefault="00850727" w:rsidP="00850727">
      <w:pPr>
        <w:jc w:val="both"/>
        <w:rPr>
          <w:rFonts w:ascii="Tahoma" w:hAnsi="Tahoma" w:cs="Tahoma"/>
          <w:b/>
          <w:sz w:val="22"/>
          <w:szCs w:val="22"/>
        </w:rPr>
      </w:pPr>
    </w:p>
    <w:p w:rsidR="00006770" w:rsidRDefault="00006770"/>
    <w:sectPr w:rsidR="00006770" w:rsidSect="00006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50727"/>
    <w:rsid w:val="00006770"/>
    <w:rsid w:val="006C0578"/>
    <w:rsid w:val="006C0934"/>
    <w:rsid w:val="00786398"/>
    <w:rsid w:val="00820E4B"/>
    <w:rsid w:val="0083576F"/>
    <w:rsid w:val="00837ACE"/>
    <w:rsid w:val="00850727"/>
    <w:rsid w:val="0085229D"/>
    <w:rsid w:val="008B4516"/>
    <w:rsid w:val="00AC4588"/>
    <w:rsid w:val="00DA52BF"/>
    <w:rsid w:val="00FB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0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0E4B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0E4B"/>
    <w:rPr>
      <w:rFonts w:ascii="Arial" w:eastAsia="Times New Roman" w:hAnsi="Arial" w:cs="Times New Roman"/>
      <w:b/>
      <w:kern w:val="28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Windows</cp:lastModifiedBy>
  <cp:revision>2</cp:revision>
  <dcterms:created xsi:type="dcterms:W3CDTF">2019-11-15T13:59:00Z</dcterms:created>
  <dcterms:modified xsi:type="dcterms:W3CDTF">2019-11-15T13:59:00Z</dcterms:modified>
</cp:coreProperties>
</file>